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9F" w:rsidRPr="00105EA0" w:rsidRDefault="00F20F9F" w:rsidP="00F20F9F">
      <w:pPr>
        <w:contextualSpacing/>
        <w:jc w:val="center"/>
        <w:rPr>
          <w:b/>
          <w:bCs/>
          <w:sz w:val="24"/>
          <w:szCs w:val="24"/>
        </w:rPr>
      </w:pPr>
      <w:r w:rsidRPr="00105EA0">
        <w:rPr>
          <w:b/>
          <w:bCs/>
          <w:sz w:val="24"/>
          <w:szCs w:val="24"/>
        </w:rPr>
        <w:t>ПРОГРАММА</w:t>
      </w:r>
    </w:p>
    <w:p w:rsidR="00F20F9F" w:rsidRPr="00105EA0" w:rsidRDefault="00F20F9F" w:rsidP="00F20F9F">
      <w:pPr>
        <w:pStyle w:val="a3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05EA0">
        <w:rPr>
          <w:rFonts w:ascii="Times New Roman" w:hAnsi="Times New Roman"/>
          <w:b/>
          <w:sz w:val="24"/>
          <w:szCs w:val="24"/>
          <w:shd w:val="clear" w:color="auto" w:fill="FFFFFF"/>
        </w:rPr>
        <w:t>1-й Стоматологический форум Черноземья</w:t>
      </w:r>
    </w:p>
    <w:p w:rsidR="00853601" w:rsidRDefault="00F20F9F" w:rsidP="00F20F9F">
      <w:pPr>
        <w:rPr>
          <w:b/>
          <w:sz w:val="24"/>
          <w:szCs w:val="24"/>
          <w:shd w:val="clear" w:color="auto" w:fill="FFFFFF"/>
        </w:rPr>
      </w:pPr>
      <w:r w:rsidRPr="00F20F9F">
        <w:rPr>
          <w:b/>
          <w:sz w:val="24"/>
          <w:szCs w:val="24"/>
          <w:shd w:val="clear" w:color="auto" w:fill="FFFFFF"/>
        </w:rPr>
        <w:t xml:space="preserve">                                                 </w:t>
      </w:r>
      <w:r w:rsidRPr="00105EA0">
        <w:rPr>
          <w:b/>
          <w:sz w:val="24"/>
          <w:szCs w:val="24"/>
          <w:shd w:val="clear" w:color="auto" w:fill="FFFFFF"/>
        </w:rPr>
        <w:t xml:space="preserve">г. Воронеж, </w:t>
      </w:r>
      <w:r w:rsidR="00E56A05" w:rsidRPr="00E56A05">
        <w:rPr>
          <w:b/>
          <w:sz w:val="24"/>
          <w:szCs w:val="24"/>
          <w:shd w:val="clear" w:color="auto" w:fill="FFFFFF"/>
        </w:rPr>
        <w:t>ул. Владимира Невского, 29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3128"/>
        <w:gridCol w:w="5103"/>
        <w:gridCol w:w="10"/>
      </w:tblGrid>
      <w:tr w:rsidR="00474F39" w:rsidRPr="00105EA0" w:rsidTr="004A3ABF">
        <w:tc>
          <w:tcPr>
            <w:tcW w:w="9930" w:type="dxa"/>
            <w:gridSpan w:val="4"/>
            <w:shd w:val="clear" w:color="auto" w:fill="C2D69B"/>
          </w:tcPr>
          <w:p w:rsidR="00474F39" w:rsidRPr="00105EA0" w:rsidRDefault="00474F39" w:rsidP="004A3ABF">
            <w:pPr>
              <w:jc w:val="center"/>
              <w:rPr>
                <w:b/>
                <w:sz w:val="24"/>
                <w:szCs w:val="24"/>
              </w:rPr>
            </w:pPr>
            <w:r w:rsidRPr="00105EA0">
              <w:rPr>
                <w:b/>
                <w:sz w:val="24"/>
                <w:szCs w:val="24"/>
              </w:rPr>
              <w:t xml:space="preserve">11 июня </w:t>
            </w:r>
          </w:p>
          <w:p w:rsidR="00474F39" w:rsidRPr="00105EA0" w:rsidRDefault="00474F39" w:rsidP="004A3ABF">
            <w:pPr>
              <w:jc w:val="center"/>
              <w:rPr>
                <w:b/>
                <w:sz w:val="24"/>
                <w:szCs w:val="24"/>
              </w:rPr>
            </w:pPr>
            <w:r w:rsidRPr="00105EA0">
              <w:rPr>
                <w:sz w:val="24"/>
                <w:szCs w:val="24"/>
                <w:shd w:val="clear" w:color="auto" w:fill="C2D69B"/>
              </w:rPr>
              <w:t xml:space="preserve">г. Воронеж, </w:t>
            </w:r>
            <w:r w:rsidR="00E56A05" w:rsidRPr="00E56A05">
              <w:rPr>
                <w:sz w:val="24"/>
                <w:szCs w:val="24"/>
                <w:shd w:val="clear" w:color="auto" w:fill="C2D69B"/>
              </w:rPr>
              <w:t>ул. Владимира Невского, 29</w:t>
            </w:r>
            <w:bookmarkStart w:id="0" w:name="_GoBack"/>
            <w:bookmarkEnd w:id="0"/>
          </w:p>
        </w:tc>
      </w:tr>
      <w:tr w:rsidR="00474F39" w:rsidRPr="00105EA0" w:rsidTr="004A3ABF">
        <w:tc>
          <w:tcPr>
            <w:tcW w:w="9930" w:type="dxa"/>
            <w:gridSpan w:val="4"/>
            <w:shd w:val="clear" w:color="auto" w:fill="FFFF00"/>
          </w:tcPr>
          <w:p w:rsidR="00474F39" w:rsidRPr="00105EA0" w:rsidRDefault="00474F39" w:rsidP="004A3ABF">
            <w:pPr>
              <w:jc w:val="center"/>
              <w:rPr>
                <w:noProof/>
                <w:sz w:val="24"/>
                <w:szCs w:val="24"/>
              </w:rPr>
            </w:pPr>
            <w:r w:rsidRPr="00105EA0">
              <w:rPr>
                <w:noProof/>
                <w:sz w:val="24"/>
                <w:szCs w:val="24"/>
              </w:rPr>
              <w:t>Межрегиональная научно-практическая конференция</w:t>
            </w:r>
          </w:p>
          <w:p w:rsidR="00474F39" w:rsidRPr="00105EA0" w:rsidRDefault="00474F39" w:rsidP="004A3ABF">
            <w:pPr>
              <w:jc w:val="center"/>
              <w:rPr>
                <w:noProof/>
                <w:sz w:val="24"/>
                <w:szCs w:val="24"/>
              </w:rPr>
            </w:pPr>
            <w:r w:rsidRPr="00105EA0">
              <w:rPr>
                <w:noProof/>
                <w:sz w:val="24"/>
                <w:szCs w:val="24"/>
              </w:rPr>
              <w:t>«Современные подходы к оказанию медицинской помощи больным со сложной патологией челюстно-лицевой области»</w:t>
            </w:r>
          </w:p>
        </w:tc>
      </w:tr>
      <w:tr w:rsidR="00474F39" w:rsidRPr="00105EA0" w:rsidTr="004A3ABF">
        <w:trPr>
          <w:gridAfter w:val="1"/>
          <w:wAfter w:w="10" w:type="dxa"/>
        </w:trPr>
        <w:tc>
          <w:tcPr>
            <w:tcW w:w="1689" w:type="dxa"/>
            <w:shd w:val="clear" w:color="auto" w:fill="FFFFFF"/>
            <w:vAlign w:val="center"/>
          </w:tcPr>
          <w:p w:rsidR="00474F39" w:rsidRPr="00105EA0" w:rsidRDefault="00474F39" w:rsidP="004A3ABF">
            <w:pPr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09:00-10:00</w:t>
            </w:r>
          </w:p>
        </w:tc>
        <w:tc>
          <w:tcPr>
            <w:tcW w:w="8231" w:type="dxa"/>
            <w:gridSpan w:val="2"/>
            <w:shd w:val="clear" w:color="auto" w:fill="FFFFFF"/>
            <w:vAlign w:val="center"/>
          </w:tcPr>
          <w:p w:rsidR="00474F39" w:rsidRPr="00105EA0" w:rsidRDefault="00474F39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Регистрация участников</w:t>
            </w:r>
          </w:p>
        </w:tc>
      </w:tr>
      <w:tr w:rsidR="00474F39" w:rsidRPr="00105EA0" w:rsidTr="004A3ABF">
        <w:trPr>
          <w:gridAfter w:val="1"/>
          <w:wAfter w:w="10" w:type="dxa"/>
        </w:trPr>
        <w:tc>
          <w:tcPr>
            <w:tcW w:w="1689" w:type="dxa"/>
            <w:shd w:val="clear" w:color="auto" w:fill="FFFFFF"/>
            <w:vAlign w:val="center"/>
          </w:tcPr>
          <w:p w:rsidR="00474F39" w:rsidRPr="00105EA0" w:rsidRDefault="00474F39" w:rsidP="004A3ABF">
            <w:pPr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10:00-10:30</w:t>
            </w:r>
          </w:p>
        </w:tc>
        <w:tc>
          <w:tcPr>
            <w:tcW w:w="8231" w:type="dxa"/>
            <w:gridSpan w:val="2"/>
            <w:shd w:val="clear" w:color="auto" w:fill="FFFFFF"/>
          </w:tcPr>
          <w:p w:rsidR="00474F39" w:rsidRPr="00105EA0" w:rsidRDefault="00474F39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Открытие конференции и приветствие участников</w:t>
            </w:r>
          </w:p>
        </w:tc>
      </w:tr>
      <w:tr w:rsidR="00474F39" w:rsidRPr="00105EA0" w:rsidTr="004A3ABF">
        <w:trPr>
          <w:gridAfter w:val="1"/>
          <w:wAfter w:w="10" w:type="dxa"/>
        </w:trPr>
        <w:tc>
          <w:tcPr>
            <w:tcW w:w="1689" w:type="dxa"/>
            <w:shd w:val="clear" w:color="auto" w:fill="FFFFFF"/>
            <w:vAlign w:val="center"/>
          </w:tcPr>
          <w:p w:rsidR="00474F39" w:rsidRPr="00105EA0" w:rsidRDefault="00474F39" w:rsidP="004A3ABF">
            <w:pPr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10:30-12:00</w:t>
            </w:r>
          </w:p>
        </w:tc>
        <w:tc>
          <w:tcPr>
            <w:tcW w:w="3128" w:type="dxa"/>
            <w:shd w:val="clear" w:color="auto" w:fill="FFFFFF"/>
          </w:tcPr>
          <w:p w:rsidR="00474F39" w:rsidRPr="00105EA0" w:rsidRDefault="00474F39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Лекция «Современные принципы диагностики и лечения острых воспалительных процессов челюстно-лицевой области и шеи».</w:t>
            </w:r>
          </w:p>
          <w:p w:rsidR="00474F39" w:rsidRPr="00105EA0" w:rsidRDefault="00474F39" w:rsidP="004A3AB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</w:tcPr>
          <w:p w:rsidR="00474F39" w:rsidRPr="00105EA0" w:rsidRDefault="00474F39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Лектор: Харитонов Юрий Михайлович – доктор медицинских наук, профессор кафедры стоматологии ИДПО ФГБОУ ВО ВГМУ им. Н.Н. Бурденко Минздрава России, заведующий отделением челюстно-лицевой хирургии БУЗ ВО ВОКБ№1.</w:t>
            </w:r>
          </w:p>
          <w:p w:rsidR="00474F39" w:rsidRPr="00105EA0" w:rsidRDefault="00474F39" w:rsidP="004A3AB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74F39" w:rsidRPr="00105EA0" w:rsidTr="004A3ABF">
        <w:trPr>
          <w:gridAfter w:val="1"/>
          <w:wAfter w:w="10" w:type="dxa"/>
        </w:trPr>
        <w:tc>
          <w:tcPr>
            <w:tcW w:w="1689" w:type="dxa"/>
            <w:shd w:val="clear" w:color="auto" w:fill="FFFFFF"/>
            <w:vAlign w:val="center"/>
          </w:tcPr>
          <w:p w:rsidR="00474F39" w:rsidRPr="00105EA0" w:rsidRDefault="00474F39" w:rsidP="004A3ABF">
            <w:pPr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12:00-12:30</w:t>
            </w:r>
          </w:p>
        </w:tc>
        <w:tc>
          <w:tcPr>
            <w:tcW w:w="8231" w:type="dxa"/>
            <w:gridSpan w:val="2"/>
            <w:shd w:val="clear" w:color="auto" w:fill="FFFFFF"/>
          </w:tcPr>
          <w:p w:rsidR="00474F39" w:rsidRPr="00105EA0" w:rsidRDefault="00474F39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Разбор клинических случаев, дискуссия.</w:t>
            </w:r>
          </w:p>
        </w:tc>
      </w:tr>
      <w:tr w:rsidR="00474F39" w:rsidRPr="00105EA0" w:rsidTr="004A3ABF">
        <w:trPr>
          <w:gridAfter w:val="1"/>
          <w:wAfter w:w="10" w:type="dxa"/>
        </w:trPr>
        <w:tc>
          <w:tcPr>
            <w:tcW w:w="1689" w:type="dxa"/>
            <w:shd w:val="clear" w:color="auto" w:fill="FFFFFF"/>
            <w:vAlign w:val="center"/>
          </w:tcPr>
          <w:p w:rsidR="00474F39" w:rsidRPr="00105EA0" w:rsidRDefault="00474F39" w:rsidP="004A3ABF">
            <w:pPr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12:30-14:00</w:t>
            </w:r>
          </w:p>
        </w:tc>
        <w:tc>
          <w:tcPr>
            <w:tcW w:w="3128" w:type="dxa"/>
            <w:shd w:val="clear" w:color="auto" w:fill="FFFFFF"/>
          </w:tcPr>
          <w:p w:rsidR="00474F39" w:rsidRPr="00105EA0" w:rsidRDefault="00474F39" w:rsidP="004A3ABF">
            <w:pPr>
              <w:jc w:val="both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 xml:space="preserve">Лекция «Сочетанные </w:t>
            </w:r>
            <w:proofErr w:type="spellStart"/>
            <w:r w:rsidRPr="00105EA0">
              <w:rPr>
                <w:sz w:val="24"/>
                <w:szCs w:val="24"/>
              </w:rPr>
              <w:t>черепно</w:t>
            </w:r>
            <w:proofErr w:type="spellEnd"/>
            <w:r w:rsidRPr="00105EA0">
              <w:rPr>
                <w:sz w:val="24"/>
                <w:szCs w:val="24"/>
              </w:rPr>
              <w:t>–лицевые повреждения. Диагностика, подходы к оказанию помощи. Реабилитация пациентов».</w:t>
            </w:r>
          </w:p>
        </w:tc>
        <w:tc>
          <w:tcPr>
            <w:tcW w:w="5103" w:type="dxa"/>
            <w:shd w:val="clear" w:color="auto" w:fill="FFFFFF"/>
          </w:tcPr>
          <w:p w:rsidR="00474F39" w:rsidRPr="00105EA0" w:rsidRDefault="00474F39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Лектор: Харитонов Дмитрий Юрьевич – доктор медицинских наук, профессор кафедры челюстно-лицевой хирургии ФГБОУ ВО ВГМУ им. Н.Н. Бурденко Минздрава России, главный врач Стоматологической поликлиники ВГМУ.</w:t>
            </w:r>
          </w:p>
          <w:p w:rsidR="00474F39" w:rsidRPr="00105EA0" w:rsidRDefault="00474F39" w:rsidP="004A3AB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74F39" w:rsidRPr="00105EA0" w:rsidTr="004A3ABF">
        <w:trPr>
          <w:gridAfter w:val="1"/>
          <w:wAfter w:w="10" w:type="dxa"/>
        </w:trPr>
        <w:tc>
          <w:tcPr>
            <w:tcW w:w="1689" w:type="dxa"/>
            <w:shd w:val="clear" w:color="auto" w:fill="FFFFFF"/>
            <w:vAlign w:val="center"/>
          </w:tcPr>
          <w:p w:rsidR="00474F39" w:rsidRPr="00105EA0" w:rsidRDefault="00474F39" w:rsidP="004A3ABF">
            <w:pPr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14:00-14:30</w:t>
            </w:r>
          </w:p>
        </w:tc>
        <w:tc>
          <w:tcPr>
            <w:tcW w:w="8231" w:type="dxa"/>
            <w:gridSpan w:val="2"/>
            <w:shd w:val="clear" w:color="auto" w:fill="FFFFFF"/>
          </w:tcPr>
          <w:p w:rsidR="00474F39" w:rsidRPr="00105EA0" w:rsidRDefault="00474F39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Дискуссия, ответы на вопросы</w:t>
            </w:r>
          </w:p>
        </w:tc>
      </w:tr>
      <w:tr w:rsidR="00474F39" w:rsidRPr="00105EA0" w:rsidTr="004A3ABF">
        <w:trPr>
          <w:gridAfter w:val="1"/>
          <w:wAfter w:w="10" w:type="dxa"/>
        </w:trPr>
        <w:tc>
          <w:tcPr>
            <w:tcW w:w="1689" w:type="dxa"/>
            <w:shd w:val="clear" w:color="auto" w:fill="FFFFFF"/>
            <w:vAlign w:val="center"/>
          </w:tcPr>
          <w:p w:rsidR="00474F39" w:rsidRPr="00105EA0" w:rsidRDefault="00474F39" w:rsidP="004A3ABF">
            <w:pPr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14:00-16:00</w:t>
            </w:r>
          </w:p>
        </w:tc>
        <w:tc>
          <w:tcPr>
            <w:tcW w:w="3128" w:type="dxa"/>
            <w:shd w:val="clear" w:color="auto" w:fill="FFFFFF"/>
          </w:tcPr>
          <w:p w:rsidR="00474F39" w:rsidRPr="00105EA0" w:rsidRDefault="00474F39" w:rsidP="004A3ABF">
            <w:pPr>
              <w:jc w:val="both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Лекция «Современные методы диагностики, лечения и реабилитации больных с сосудистыми новообразованиями лица и шеи».</w:t>
            </w:r>
          </w:p>
        </w:tc>
        <w:tc>
          <w:tcPr>
            <w:tcW w:w="5103" w:type="dxa"/>
            <w:shd w:val="clear" w:color="auto" w:fill="FFFFFF"/>
          </w:tcPr>
          <w:p w:rsidR="00474F39" w:rsidRPr="00105EA0" w:rsidRDefault="00474F39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 xml:space="preserve">Лектор: Степанов Илья Вячеславович - доктор медицинских наук, заведующий кафедрой челюстно-лицевой хирургии ФГБОУ ВО ВГМУ им. Н.Н. Бурденко Минздрава России, врач челюстно-лицевой хирург БУЗ ВО ВОКБ№1. </w:t>
            </w:r>
          </w:p>
          <w:p w:rsidR="00474F39" w:rsidRPr="00105EA0" w:rsidRDefault="00474F39" w:rsidP="004A3AB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74F39" w:rsidRPr="00105EA0" w:rsidTr="004A3ABF">
        <w:trPr>
          <w:gridAfter w:val="1"/>
          <w:wAfter w:w="10" w:type="dxa"/>
        </w:trPr>
        <w:tc>
          <w:tcPr>
            <w:tcW w:w="1689" w:type="dxa"/>
            <w:shd w:val="clear" w:color="auto" w:fill="FFFFFF"/>
            <w:vAlign w:val="center"/>
          </w:tcPr>
          <w:p w:rsidR="00474F39" w:rsidRPr="00105EA0" w:rsidRDefault="00474F39" w:rsidP="004A3ABF">
            <w:pPr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16:00-16:30</w:t>
            </w:r>
          </w:p>
        </w:tc>
        <w:tc>
          <w:tcPr>
            <w:tcW w:w="8231" w:type="dxa"/>
            <w:gridSpan w:val="2"/>
            <w:shd w:val="clear" w:color="auto" w:fill="FFFFFF"/>
          </w:tcPr>
          <w:p w:rsidR="00474F39" w:rsidRPr="00105EA0" w:rsidRDefault="00474F39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Дискуссия, ответы на вопросы</w:t>
            </w:r>
          </w:p>
        </w:tc>
      </w:tr>
      <w:tr w:rsidR="00474F39" w:rsidRPr="00105EA0" w:rsidTr="004A3ABF">
        <w:trPr>
          <w:gridAfter w:val="1"/>
          <w:wAfter w:w="10" w:type="dxa"/>
        </w:trPr>
        <w:tc>
          <w:tcPr>
            <w:tcW w:w="1689" w:type="dxa"/>
            <w:shd w:val="clear" w:color="auto" w:fill="auto"/>
            <w:vAlign w:val="center"/>
          </w:tcPr>
          <w:p w:rsidR="00474F39" w:rsidRPr="00105EA0" w:rsidRDefault="00474F39" w:rsidP="004A3ABF">
            <w:pPr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16:30-17:00</w:t>
            </w:r>
          </w:p>
        </w:tc>
        <w:tc>
          <w:tcPr>
            <w:tcW w:w="8231" w:type="dxa"/>
            <w:gridSpan w:val="2"/>
            <w:shd w:val="clear" w:color="auto" w:fill="auto"/>
          </w:tcPr>
          <w:p w:rsidR="00474F39" w:rsidRPr="00105EA0" w:rsidRDefault="00474F39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Анкетирование слушателей, завершение конференции</w:t>
            </w:r>
          </w:p>
        </w:tc>
      </w:tr>
    </w:tbl>
    <w:p w:rsidR="00F20F9F" w:rsidRDefault="00F20F9F" w:rsidP="00F20F9F"/>
    <w:sectPr w:rsidR="00F2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B2"/>
    <w:rsid w:val="00474F39"/>
    <w:rsid w:val="00853601"/>
    <w:rsid w:val="00954BB2"/>
    <w:rsid w:val="00E56A05"/>
    <w:rsid w:val="00F2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076BF-F390-4E34-88BE-1B4A41FF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9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F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20F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F20F9F"/>
    <w:pPr>
      <w:widowControl w:val="0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Бухарина Ю.</dc:creator>
  <cp:keywords/>
  <dc:description/>
  <cp:lastModifiedBy>Бухарина Ю.</cp:lastModifiedBy>
  <cp:revision>4</cp:revision>
  <dcterms:created xsi:type="dcterms:W3CDTF">2019-04-24T08:55:00Z</dcterms:created>
  <dcterms:modified xsi:type="dcterms:W3CDTF">2019-04-29T09:06:00Z</dcterms:modified>
</cp:coreProperties>
</file>